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540" w:rsidRDefault="00172540" w:rsidP="0017254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bookmarkStart w:id="0" w:name="_GoBack"/>
      <w:bookmarkEnd w:id="0"/>
      <w:r>
        <w:rPr>
          <w:b/>
          <w:noProof/>
          <w:spacing w:val="-8"/>
          <w:w w:val="134"/>
          <w:sz w:val="56"/>
        </w:rPr>
        <w:drawing>
          <wp:inline distT="0" distB="0" distL="0" distR="0">
            <wp:extent cx="790575" cy="571500"/>
            <wp:effectExtent l="0" t="0" r="9525" b="0"/>
            <wp:docPr id="1" name="Рисунок 1" descr="znak_kome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_komet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2540" w:rsidRDefault="00172540" w:rsidP="00172540">
      <w:pPr>
        <w:shd w:val="clear" w:color="auto" w:fill="FFFFFF"/>
        <w:ind w:left="360"/>
        <w:jc w:val="center"/>
        <w:rPr>
          <w:b/>
          <w:spacing w:val="-8"/>
          <w:w w:val="134"/>
          <w:sz w:val="56"/>
          <w:szCs w:val="22"/>
        </w:rPr>
      </w:pPr>
      <w:r>
        <w:rPr>
          <w:b/>
          <w:spacing w:val="-8"/>
          <w:w w:val="134"/>
          <w:sz w:val="56"/>
        </w:rPr>
        <w:t>АО «Завод «КОМЕТА»</w:t>
      </w:r>
    </w:p>
    <w:p w:rsidR="00172540" w:rsidRDefault="00172540" w:rsidP="00172540">
      <w:pPr>
        <w:rPr>
          <w:rFonts w:ascii="Arial" w:hAnsi="Arial"/>
          <w:b/>
          <w:i/>
          <w:sz w:val="16"/>
        </w:rPr>
      </w:pPr>
    </w:p>
    <w:tbl>
      <w:tblPr>
        <w:tblW w:w="0" w:type="auto"/>
        <w:tblInd w:w="30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77"/>
        <w:gridCol w:w="6346"/>
        <w:gridCol w:w="715"/>
        <w:gridCol w:w="1303"/>
        <w:gridCol w:w="1701"/>
        <w:gridCol w:w="50"/>
      </w:tblGrid>
      <w:tr w:rsidR="00172540" w:rsidTr="00172540">
        <w:trPr>
          <w:gridBefore w:val="1"/>
          <w:gridAfter w:val="1"/>
          <w:wBefore w:w="77" w:type="dxa"/>
          <w:wAfter w:w="50" w:type="dxa"/>
          <w:trHeight w:hRule="exact" w:val="860"/>
        </w:trPr>
        <w:tc>
          <w:tcPr>
            <w:tcW w:w="6346" w:type="dxa"/>
          </w:tcPr>
          <w:p w:rsidR="00172540" w:rsidRDefault="00172540">
            <w:pPr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ул. Великая, 20</w:t>
            </w:r>
          </w:p>
          <w:p w:rsidR="00172540" w:rsidRDefault="00172540">
            <w:pPr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г. Великий Новгород</w:t>
            </w:r>
          </w:p>
          <w:p w:rsidR="00172540" w:rsidRDefault="00172540">
            <w:pPr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Россия 173001</w:t>
            </w:r>
          </w:p>
          <w:p w:rsidR="00172540" w:rsidRDefault="00172540">
            <w:pPr>
              <w:keepNext/>
              <w:outlineLvl w:val="3"/>
              <w:rPr>
                <w:rFonts w:ascii="Arial" w:hAnsi="Arial"/>
                <w:b/>
                <w:i/>
                <w:sz w:val="18"/>
                <w:lang w:val="en-US"/>
              </w:rPr>
            </w:pPr>
            <w:r>
              <w:rPr>
                <w:rFonts w:ascii="Arial" w:hAnsi="Arial"/>
                <w:i/>
                <w:sz w:val="16"/>
                <w:lang w:val="en-US"/>
              </w:rPr>
              <w:t>E-mail</w:t>
            </w:r>
            <w:r>
              <w:rPr>
                <w:rFonts w:ascii="Arial" w:hAnsi="Arial"/>
                <w:i/>
                <w:sz w:val="18"/>
                <w:lang w:val="en-US"/>
              </w:rPr>
              <w:t>: kometa@kometa53.ru</w:t>
            </w:r>
            <w:r>
              <w:rPr>
                <w:rFonts w:ascii="Arial" w:hAnsi="Arial"/>
                <w:b/>
                <w:i/>
                <w:sz w:val="18"/>
                <w:lang w:val="en-US"/>
              </w:rPr>
              <w:t xml:space="preserve">                            </w:t>
            </w:r>
            <w:r>
              <w:rPr>
                <w:rFonts w:ascii="Arial" w:hAnsi="Arial"/>
                <w:i/>
                <w:sz w:val="18"/>
                <w:lang w:val="en-US"/>
              </w:rPr>
              <w:t>http://</w:t>
            </w:r>
            <w:r>
              <w:rPr>
                <w:rFonts w:ascii="Arial" w:hAnsi="Arial"/>
                <w:i/>
                <w:color w:val="0000FF"/>
                <w:sz w:val="18"/>
                <w:u w:val="single"/>
                <w:lang w:val="en-US"/>
              </w:rPr>
              <w:t>www.kometa53.ru</w:t>
            </w:r>
            <w:r>
              <w:rPr>
                <w:rFonts w:ascii="Arial" w:hAnsi="Arial"/>
                <w:b/>
                <w:i/>
                <w:sz w:val="18"/>
                <w:lang w:val="en-US"/>
              </w:rPr>
              <w:t xml:space="preserve"> http://www.natm.ru/kometa/index.html</w:t>
            </w:r>
          </w:p>
          <w:p w:rsidR="00172540" w:rsidRDefault="00172540">
            <w:pPr>
              <w:rPr>
                <w:rFonts w:ascii="Arial" w:hAnsi="Arial"/>
                <w:i/>
                <w:sz w:val="18"/>
                <w:lang w:val="en-US"/>
              </w:rPr>
            </w:pPr>
          </w:p>
        </w:tc>
        <w:tc>
          <w:tcPr>
            <w:tcW w:w="715" w:type="dxa"/>
          </w:tcPr>
          <w:p w:rsidR="00172540" w:rsidRDefault="00172540">
            <w:pPr>
              <w:rPr>
                <w:rFonts w:ascii="Arial" w:hAnsi="Arial"/>
                <w:i/>
                <w:sz w:val="16"/>
                <w:lang w:val="en-US"/>
              </w:rPr>
            </w:pPr>
          </w:p>
          <w:p w:rsidR="00172540" w:rsidRDefault="00172540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тел.</w:t>
            </w:r>
          </w:p>
          <w:p w:rsidR="00172540" w:rsidRDefault="00172540">
            <w:pPr>
              <w:rPr>
                <w:rFonts w:ascii="Arial" w:hAnsi="Arial"/>
                <w:i/>
                <w:sz w:val="16"/>
              </w:rPr>
            </w:pPr>
          </w:p>
          <w:p w:rsidR="00172540" w:rsidRDefault="00172540">
            <w:pPr>
              <w:rPr>
                <w:rFonts w:ascii="Arial" w:hAnsi="Arial"/>
                <w:i/>
                <w:sz w:val="16"/>
              </w:rPr>
            </w:pPr>
          </w:p>
          <w:p w:rsidR="00172540" w:rsidRDefault="00172540">
            <w:pPr>
              <w:rPr>
                <w:rFonts w:ascii="Arial" w:hAnsi="Arial"/>
                <w:i/>
                <w:sz w:val="16"/>
              </w:rPr>
            </w:pPr>
          </w:p>
        </w:tc>
        <w:tc>
          <w:tcPr>
            <w:tcW w:w="1303" w:type="dxa"/>
          </w:tcPr>
          <w:p w:rsidR="00172540" w:rsidRDefault="00172540">
            <w:pPr>
              <w:rPr>
                <w:rFonts w:ascii="Arial" w:hAnsi="Arial"/>
                <w:i/>
                <w:sz w:val="16"/>
              </w:rPr>
            </w:pPr>
          </w:p>
          <w:p w:rsidR="00172540" w:rsidRDefault="00172540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ген. директор</w:t>
            </w:r>
          </w:p>
          <w:p w:rsidR="00172540" w:rsidRDefault="00172540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гл. инженер</w:t>
            </w:r>
          </w:p>
          <w:p w:rsidR="00172540" w:rsidRDefault="00172540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сбыт</w:t>
            </w:r>
          </w:p>
          <w:p w:rsidR="00172540" w:rsidRDefault="00172540">
            <w:pPr>
              <w:rPr>
                <w:rFonts w:ascii="Arial" w:hAnsi="Arial"/>
                <w:i/>
                <w:sz w:val="16"/>
              </w:rPr>
            </w:pPr>
          </w:p>
        </w:tc>
        <w:tc>
          <w:tcPr>
            <w:tcW w:w="1701" w:type="dxa"/>
          </w:tcPr>
          <w:p w:rsidR="00172540" w:rsidRDefault="00172540">
            <w:pPr>
              <w:rPr>
                <w:rFonts w:ascii="Arial" w:hAnsi="Arial"/>
                <w:b/>
                <w:i/>
                <w:sz w:val="18"/>
              </w:rPr>
            </w:pPr>
          </w:p>
          <w:p w:rsidR="00172540" w:rsidRDefault="00172540">
            <w:pPr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(8162)77-26-26</w:t>
            </w:r>
          </w:p>
          <w:p w:rsidR="00172540" w:rsidRDefault="00172540">
            <w:pPr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 xml:space="preserve">(8162)33-53-88  </w:t>
            </w:r>
          </w:p>
          <w:p w:rsidR="00172540" w:rsidRDefault="00172540">
            <w:pPr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(8162)33-53-90</w:t>
            </w:r>
          </w:p>
          <w:p w:rsidR="00172540" w:rsidRDefault="00172540">
            <w:pPr>
              <w:rPr>
                <w:rFonts w:ascii="Arial" w:hAnsi="Arial"/>
                <w:i/>
                <w:sz w:val="18"/>
              </w:rPr>
            </w:pPr>
          </w:p>
        </w:tc>
      </w:tr>
      <w:tr w:rsidR="00172540" w:rsidTr="00172540">
        <w:trPr>
          <w:trHeight w:val="948"/>
        </w:trPr>
        <w:tc>
          <w:tcPr>
            <w:tcW w:w="10192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172540" w:rsidRDefault="00172540">
            <w:pPr>
              <w:spacing w:line="192" w:lineRule="auto"/>
              <w:jc w:val="center"/>
              <w:rPr>
                <w:rFonts w:ascii="Arial" w:hAnsi="Arial"/>
                <w:b/>
                <w:i/>
                <w:sz w:val="18"/>
              </w:rPr>
            </w:pPr>
          </w:p>
          <w:p w:rsidR="00172540" w:rsidRDefault="00172540">
            <w:pPr>
              <w:spacing w:line="192" w:lineRule="auto"/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b/>
                <w:i/>
                <w:sz w:val="18"/>
              </w:rPr>
              <w:t>АО «Завод «</w:t>
            </w:r>
            <w:proofErr w:type="gramStart"/>
            <w:r>
              <w:rPr>
                <w:rFonts w:ascii="Arial" w:hAnsi="Arial"/>
                <w:b/>
                <w:i/>
                <w:sz w:val="18"/>
              </w:rPr>
              <w:t>КОМЕТА»</w:t>
            </w:r>
            <w:r>
              <w:rPr>
                <w:rFonts w:ascii="Arial" w:hAnsi="Arial"/>
                <w:i/>
                <w:sz w:val="18"/>
              </w:rPr>
              <w:t xml:space="preserve">   </w:t>
            </w:r>
            <w:proofErr w:type="gramEnd"/>
            <w:r>
              <w:rPr>
                <w:rFonts w:ascii="Arial" w:hAnsi="Arial"/>
                <w:i/>
                <w:sz w:val="18"/>
              </w:rPr>
              <w:t xml:space="preserve">   ИНН/КПП  </w:t>
            </w:r>
            <w:r>
              <w:rPr>
                <w:rFonts w:ascii="Arial" w:hAnsi="Arial"/>
                <w:b/>
                <w:i/>
                <w:sz w:val="18"/>
              </w:rPr>
              <w:t>5321038774/532101001</w:t>
            </w:r>
            <w:r>
              <w:rPr>
                <w:rFonts w:ascii="Arial" w:hAnsi="Arial"/>
                <w:i/>
                <w:sz w:val="18"/>
              </w:rPr>
              <w:t xml:space="preserve"> </w:t>
            </w:r>
          </w:p>
          <w:p w:rsidR="00172540" w:rsidRDefault="00172540">
            <w:pPr>
              <w:spacing w:line="192" w:lineRule="auto"/>
              <w:jc w:val="center"/>
              <w:rPr>
                <w:rFonts w:ascii="Arial" w:hAnsi="Arial"/>
                <w:b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 xml:space="preserve">      ОКОНХ </w:t>
            </w:r>
            <w:r>
              <w:rPr>
                <w:rFonts w:ascii="Arial" w:hAnsi="Arial"/>
                <w:b/>
                <w:i/>
                <w:sz w:val="18"/>
              </w:rPr>
              <w:t xml:space="preserve">14771 </w:t>
            </w:r>
            <w:r>
              <w:rPr>
                <w:rFonts w:ascii="Arial" w:hAnsi="Arial"/>
                <w:i/>
                <w:sz w:val="18"/>
              </w:rPr>
              <w:t xml:space="preserve">ОКПО </w:t>
            </w:r>
            <w:r>
              <w:rPr>
                <w:rFonts w:ascii="Arial" w:hAnsi="Arial"/>
                <w:b/>
                <w:i/>
                <w:sz w:val="18"/>
              </w:rPr>
              <w:t>35719153</w:t>
            </w:r>
            <w:r>
              <w:rPr>
                <w:rFonts w:ascii="Arial" w:hAnsi="Arial"/>
                <w:i/>
                <w:sz w:val="18"/>
              </w:rPr>
              <w:t xml:space="preserve"> ОКДП </w:t>
            </w:r>
            <w:r>
              <w:rPr>
                <w:rFonts w:ascii="Arial" w:hAnsi="Arial"/>
                <w:b/>
                <w:i/>
                <w:sz w:val="18"/>
              </w:rPr>
              <w:t>2949000</w:t>
            </w:r>
          </w:p>
          <w:p w:rsidR="00172540" w:rsidRDefault="00172540">
            <w:pPr>
              <w:spacing w:line="192" w:lineRule="auto"/>
              <w:jc w:val="center"/>
              <w:rPr>
                <w:rFonts w:ascii="Arial" w:hAnsi="Arial"/>
                <w:i/>
                <w:sz w:val="18"/>
              </w:rPr>
            </w:pPr>
            <w:r>
              <w:rPr>
                <w:rFonts w:ascii="Arial" w:hAnsi="Arial"/>
                <w:i/>
                <w:sz w:val="18"/>
              </w:rPr>
              <w:t>р/с 40702810909260003928 в Филиал «Центральный» БАНКА ВТБ (ПАО), г. Москва</w:t>
            </w:r>
          </w:p>
          <w:p w:rsidR="00172540" w:rsidRDefault="00172540">
            <w:pPr>
              <w:spacing w:line="192" w:lineRule="auto"/>
              <w:jc w:val="center"/>
              <w:rPr>
                <w:rFonts w:ascii="Arial" w:hAnsi="Arial"/>
                <w:i/>
                <w:sz w:val="18"/>
                <w:lang w:val="en-US"/>
              </w:rPr>
            </w:pPr>
            <w:r>
              <w:rPr>
                <w:rFonts w:ascii="Arial" w:hAnsi="Arial"/>
                <w:i/>
                <w:sz w:val="18"/>
              </w:rPr>
              <w:t xml:space="preserve">  БИК </w:t>
            </w:r>
            <w:proofErr w:type="gramStart"/>
            <w:r>
              <w:rPr>
                <w:rFonts w:ascii="Arial" w:hAnsi="Arial"/>
                <w:b/>
                <w:i/>
                <w:sz w:val="18"/>
              </w:rPr>
              <w:t xml:space="preserve">044525411  </w:t>
            </w:r>
            <w:r>
              <w:rPr>
                <w:rFonts w:ascii="Arial" w:hAnsi="Arial"/>
                <w:i/>
                <w:sz w:val="18"/>
              </w:rPr>
              <w:t>к</w:t>
            </w:r>
            <w:proofErr w:type="gramEnd"/>
            <w:r>
              <w:rPr>
                <w:rFonts w:ascii="Arial" w:hAnsi="Arial"/>
                <w:i/>
                <w:sz w:val="18"/>
              </w:rPr>
              <w:t>/c 30101810145250000411</w:t>
            </w:r>
            <w:r>
              <w:rPr>
                <w:rFonts w:ascii="Arial" w:hAnsi="Arial"/>
                <w:b/>
                <w:i/>
                <w:sz w:val="18"/>
              </w:rPr>
              <w:t xml:space="preserve"> </w:t>
            </w:r>
            <w:r>
              <w:rPr>
                <w:rFonts w:ascii="Arial" w:hAnsi="Arial"/>
                <w:i/>
                <w:sz w:val="18"/>
              </w:rPr>
              <w:t xml:space="preserve">          </w:t>
            </w:r>
          </w:p>
          <w:p w:rsidR="00172540" w:rsidRDefault="00172540">
            <w:pPr>
              <w:spacing w:line="192" w:lineRule="auto"/>
              <w:rPr>
                <w:rFonts w:ascii="Arial" w:hAnsi="Arial"/>
                <w:i/>
                <w:sz w:val="18"/>
              </w:rPr>
            </w:pPr>
          </w:p>
        </w:tc>
      </w:tr>
    </w:tbl>
    <w:p w:rsidR="00172540" w:rsidRDefault="00172540" w:rsidP="00172540">
      <w:pPr>
        <w:tabs>
          <w:tab w:val="left" w:pos="2120"/>
        </w:tabs>
        <w:jc w:val="center"/>
        <w:rPr>
          <w:b/>
        </w:rPr>
      </w:pPr>
      <w:r>
        <w:rPr>
          <w:b/>
        </w:rPr>
        <w:t>Сообщение</w:t>
      </w:r>
    </w:p>
    <w:p w:rsidR="00172540" w:rsidRDefault="00172540" w:rsidP="00172540">
      <w:pPr>
        <w:tabs>
          <w:tab w:val="left" w:pos="2120"/>
        </w:tabs>
        <w:jc w:val="center"/>
        <w:rPr>
          <w:b/>
        </w:rPr>
      </w:pPr>
      <w:r>
        <w:rPr>
          <w:b/>
        </w:rPr>
        <w:t>о проведении внеочередного общего собрания акционеров</w:t>
      </w:r>
    </w:p>
    <w:p w:rsidR="00172540" w:rsidRDefault="00172540" w:rsidP="00172540">
      <w:pPr>
        <w:tabs>
          <w:tab w:val="left" w:pos="2120"/>
        </w:tabs>
        <w:jc w:val="center"/>
        <w:rPr>
          <w:b/>
        </w:rPr>
      </w:pPr>
      <w:r>
        <w:rPr>
          <w:b/>
        </w:rPr>
        <w:t>акционерного общества «Завод «Комета»</w:t>
      </w:r>
    </w:p>
    <w:p w:rsidR="00172540" w:rsidRDefault="00172540" w:rsidP="00172540">
      <w:pPr>
        <w:tabs>
          <w:tab w:val="left" w:pos="2120"/>
        </w:tabs>
        <w:jc w:val="both"/>
      </w:pPr>
      <w:r>
        <w:t xml:space="preserve">           </w:t>
      </w:r>
    </w:p>
    <w:p w:rsidR="00172540" w:rsidRDefault="00172540" w:rsidP="00172540">
      <w:pPr>
        <w:tabs>
          <w:tab w:val="left" w:pos="740"/>
        </w:tabs>
        <w:jc w:val="both"/>
      </w:pPr>
      <w:r>
        <w:t xml:space="preserve">                 Акционерное общество «Завод «КОМЕТА» (АО «Завод «Комета») сообщает о проведении внеочередного общего собрания акционеров.</w:t>
      </w:r>
    </w:p>
    <w:p w:rsidR="00172540" w:rsidRDefault="00172540" w:rsidP="00172540">
      <w:pPr>
        <w:tabs>
          <w:tab w:val="left" w:pos="740"/>
        </w:tabs>
        <w:jc w:val="both"/>
        <w:rPr>
          <w:b/>
        </w:rPr>
      </w:pPr>
      <w:r>
        <w:t xml:space="preserve">Дата проведения внеочередного общего собрания акционеров: </w:t>
      </w:r>
      <w:r>
        <w:rPr>
          <w:b/>
        </w:rPr>
        <w:t>05 октября 2023 года</w:t>
      </w:r>
    </w:p>
    <w:p w:rsidR="00172540" w:rsidRDefault="00172540" w:rsidP="00172540">
      <w:pPr>
        <w:tabs>
          <w:tab w:val="left" w:pos="740"/>
        </w:tabs>
        <w:jc w:val="both"/>
        <w:rPr>
          <w:b/>
        </w:rPr>
      </w:pPr>
      <w:r>
        <w:t xml:space="preserve">Форма проведения внеочередного общего собрания акционеров: </w:t>
      </w:r>
      <w:r>
        <w:rPr>
          <w:b/>
        </w:rPr>
        <w:t>собрание (совместное присутствие)</w:t>
      </w:r>
    </w:p>
    <w:p w:rsidR="00172540" w:rsidRDefault="00172540" w:rsidP="00172540">
      <w:pPr>
        <w:tabs>
          <w:tab w:val="left" w:pos="2120"/>
        </w:tabs>
        <w:jc w:val="both"/>
        <w:rPr>
          <w:b/>
        </w:rPr>
      </w:pPr>
      <w:r>
        <w:t xml:space="preserve">Место проведения внеочередного общего собрания акционеров: </w:t>
      </w:r>
      <w:r>
        <w:rPr>
          <w:b/>
        </w:rPr>
        <w:t xml:space="preserve">Российская Федерация, Великий Новгород, набережная реки </w:t>
      </w:r>
      <w:proofErr w:type="spellStart"/>
      <w:r>
        <w:rPr>
          <w:b/>
        </w:rPr>
        <w:t>Гзень</w:t>
      </w:r>
      <w:proofErr w:type="spellEnd"/>
      <w:r>
        <w:rPr>
          <w:b/>
        </w:rPr>
        <w:t>, дом 7, 3 этаж, кабинет генерального директора</w:t>
      </w:r>
    </w:p>
    <w:p w:rsidR="00172540" w:rsidRDefault="00172540" w:rsidP="00172540">
      <w:pPr>
        <w:tabs>
          <w:tab w:val="left" w:pos="2120"/>
        </w:tabs>
        <w:jc w:val="both"/>
        <w:rPr>
          <w:b/>
        </w:rPr>
      </w:pPr>
      <w:r>
        <w:t xml:space="preserve">Время начала внеочередного общего собрания акционеров: </w:t>
      </w:r>
      <w:r>
        <w:rPr>
          <w:b/>
        </w:rPr>
        <w:t>15 час.00 мин.</w:t>
      </w:r>
    </w:p>
    <w:p w:rsidR="00172540" w:rsidRDefault="00172540" w:rsidP="00172540">
      <w:pPr>
        <w:tabs>
          <w:tab w:val="left" w:pos="2120"/>
        </w:tabs>
        <w:jc w:val="both"/>
      </w:pPr>
      <w:r>
        <w:t xml:space="preserve">Время начала регистрации: </w:t>
      </w:r>
      <w:r>
        <w:rPr>
          <w:b/>
        </w:rPr>
        <w:t>14 час.30 мин.</w:t>
      </w:r>
    </w:p>
    <w:p w:rsidR="00172540" w:rsidRDefault="00172540" w:rsidP="00172540">
      <w:pPr>
        <w:tabs>
          <w:tab w:val="left" w:pos="2120"/>
        </w:tabs>
        <w:jc w:val="both"/>
        <w:rPr>
          <w:b/>
        </w:rPr>
      </w:pPr>
      <w:r>
        <w:t>Дата, на которую определяются (</w:t>
      </w:r>
      <w:proofErr w:type="gramStart"/>
      <w:r>
        <w:t>фиксируются)  лица</w:t>
      </w:r>
      <w:proofErr w:type="gramEnd"/>
      <w:r>
        <w:t xml:space="preserve">, имеющие право на участие во внеочередном общем собрании акционеров </w:t>
      </w:r>
      <w:r>
        <w:rPr>
          <w:b/>
        </w:rPr>
        <w:t xml:space="preserve"> - 14 августа 2023 года </w:t>
      </w:r>
      <w:r>
        <w:t xml:space="preserve">       </w:t>
      </w:r>
    </w:p>
    <w:p w:rsidR="00172540" w:rsidRDefault="00172540" w:rsidP="00172540">
      <w:pPr>
        <w:tabs>
          <w:tab w:val="left" w:pos="2120"/>
        </w:tabs>
        <w:jc w:val="both"/>
      </w:pPr>
    </w:p>
    <w:p w:rsidR="00172540" w:rsidRDefault="00172540" w:rsidP="00172540">
      <w:pPr>
        <w:tabs>
          <w:tab w:val="left" w:pos="2120"/>
        </w:tabs>
        <w:jc w:val="both"/>
        <w:rPr>
          <w:b/>
        </w:rPr>
      </w:pPr>
      <w:r>
        <w:rPr>
          <w:sz w:val="24"/>
          <w:szCs w:val="24"/>
        </w:rPr>
        <w:t xml:space="preserve">         </w:t>
      </w:r>
      <w:r>
        <w:rPr>
          <w:b/>
        </w:rPr>
        <w:t xml:space="preserve">      </w:t>
      </w:r>
    </w:p>
    <w:p w:rsidR="00172540" w:rsidRDefault="00172540" w:rsidP="00172540">
      <w:pPr>
        <w:jc w:val="center"/>
        <w:rPr>
          <w:b/>
        </w:rPr>
      </w:pPr>
      <w:r>
        <w:rPr>
          <w:b/>
        </w:rPr>
        <w:t>ПОВЕСТКА ДНЯ</w:t>
      </w:r>
    </w:p>
    <w:p w:rsidR="00172540" w:rsidRDefault="00172540" w:rsidP="00172540">
      <w:pPr>
        <w:jc w:val="center"/>
      </w:pPr>
      <w:r>
        <w:t>внеочередного общего собрания акционеров</w:t>
      </w:r>
    </w:p>
    <w:p w:rsidR="00172540" w:rsidRDefault="00172540" w:rsidP="00172540">
      <w:pPr>
        <w:jc w:val="center"/>
      </w:pPr>
      <w:r>
        <w:t xml:space="preserve">акционерного общества «Завод «Комета»        </w:t>
      </w:r>
    </w:p>
    <w:p w:rsidR="00172540" w:rsidRDefault="00172540" w:rsidP="00172540">
      <w:pPr>
        <w:numPr>
          <w:ilvl w:val="0"/>
          <w:numId w:val="1"/>
        </w:numPr>
        <w:tabs>
          <w:tab w:val="left" w:pos="1185"/>
        </w:tabs>
        <w:jc w:val="both"/>
      </w:pPr>
      <w:r>
        <w:rPr>
          <w:color w:val="000000"/>
          <w:shd w:val="clear" w:color="auto" w:fill="FFFFFF"/>
        </w:rPr>
        <w:t>О досрочном прекращении полномочий Совета директоров АО «Завод «Комета»</w:t>
      </w:r>
    </w:p>
    <w:p w:rsidR="00172540" w:rsidRDefault="00172540" w:rsidP="00172540">
      <w:pPr>
        <w:numPr>
          <w:ilvl w:val="0"/>
          <w:numId w:val="1"/>
        </w:numPr>
        <w:tabs>
          <w:tab w:val="left" w:pos="1185"/>
        </w:tabs>
        <w:jc w:val="both"/>
      </w:pPr>
      <w:r>
        <w:t>Об избрании членов Совета директоров АО «Завод «Комета»</w:t>
      </w:r>
    </w:p>
    <w:p w:rsidR="00172540" w:rsidRDefault="00172540" w:rsidP="00172540">
      <w:pPr>
        <w:tabs>
          <w:tab w:val="left" w:pos="1185"/>
        </w:tabs>
        <w:jc w:val="both"/>
      </w:pPr>
    </w:p>
    <w:p w:rsidR="00172540" w:rsidRDefault="00172540" w:rsidP="00172540">
      <w:pPr>
        <w:tabs>
          <w:tab w:val="left" w:pos="1185"/>
        </w:tabs>
        <w:jc w:val="both"/>
      </w:pPr>
      <w:r>
        <w:t xml:space="preserve">        Акционер (акционеры), являющиеся в совокупности владельцами </w:t>
      </w:r>
      <w:proofErr w:type="gramStart"/>
      <w:r>
        <w:t>не  менее</w:t>
      </w:r>
      <w:proofErr w:type="gramEnd"/>
      <w:r>
        <w:t xml:space="preserve"> 2 процентов голосующий акций Общества, вправе предложить кандидатов для избрания в Совет директоров Общества, число которых не может превышать количественный состав Совета директоров Общества (в соответствии с п.2 ст. 53 Федерального закона от 26.12.1995 № 208-ФЗ «Об акционерных обществах».</w:t>
      </w:r>
    </w:p>
    <w:p w:rsidR="00172540" w:rsidRDefault="00172540" w:rsidP="00172540">
      <w:pPr>
        <w:tabs>
          <w:tab w:val="left" w:pos="1185"/>
        </w:tabs>
        <w:jc w:val="both"/>
        <w:rPr>
          <w:b/>
        </w:rPr>
      </w:pPr>
      <w:r>
        <w:t xml:space="preserve">      Дата, до которой будут приниматься предложения акционеров о выдвижении кандидатов для избрания в Совет директоров Общества (в соответствии с п.2 ст. 53 Федерального закона от 26.12.1995 № 208-ФЗ «Об акционерных обществах». подпунктом 2 статьи 13.13 Устава Общества) – не позднее </w:t>
      </w:r>
      <w:r>
        <w:rPr>
          <w:b/>
        </w:rPr>
        <w:t>06 сентября 2023 года.</w:t>
      </w:r>
    </w:p>
    <w:p w:rsidR="00172540" w:rsidRDefault="00172540" w:rsidP="00172540">
      <w:pPr>
        <w:tabs>
          <w:tab w:val="left" w:pos="1185"/>
        </w:tabs>
        <w:jc w:val="both"/>
      </w:pPr>
      <w:r>
        <w:t xml:space="preserve">Указанные предложения должны быть представлены в Общество по адресу: Великий Новгород, набережная реки </w:t>
      </w:r>
      <w:proofErr w:type="spellStart"/>
      <w:r>
        <w:t>Гзень</w:t>
      </w:r>
      <w:proofErr w:type="spellEnd"/>
      <w:r>
        <w:t>, дом 7. 3 этаж (АО «Завод «Комета»).</w:t>
      </w:r>
    </w:p>
    <w:p w:rsidR="00172540" w:rsidRDefault="00172540" w:rsidP="00172540">
      <w:pPr>
        <w:tabs>
          <w:tab w:val="left" w:pos="1185"/>
        </w:tabs>
        <w:jc w:val="both"/>
        <w:rPr>
          <w:b/>
        </w:rPr>
      </w:pPr>
      <w:r>
        <w:t xml:space="preserve">      Бюллетени для голосования будут направлены акционерам, имеющим право на участие во внеочередном общем собрании </w:t>
      </w:r>
      <w:proofErr w:type="gramStart"/>
      <w:r>
        <w:t>акционеров  заказными</w:t>
      </w:r>
      <w:proofErr w:type="gramEnd"/>
      <w:r>
        <w:t xml:space="preserve"> письмами в сроки, установленные действующим законодательством. Заполненные бюллетени акционер вправе предоставить лично по адресу: Великий Новгород, наб. реки </w:t>
      </w:r>
      <w:proofErr w:type="spellStart"/>
      <w:r>
        <w:t>Гзень</w:t>
      </w:r>
      <w:proofErr w:type="spellEnd"/>
      <w:r>
        <w:t xml:space="preserve">, дом 7, 3 этаж, кабинет юрисконсульта или направить почтовым отправлением по адресу: 173001, Великий Новгород, а/я 7. Срок поступления бюллетеней в Общество – не позднее </w:t>
      </w:r>
      <w:r>
        <w:rPr>
          <w:b/>
        </w:rPr>
        <w:t>05.10.2023 г.</w:t>
      </w:r>
    </w:p>
    <w:p w:rsidR="00172540" w:rsidRDefault="00172540" w:rsidP="00172540">
      <w:pPr>
        <w:tabs>
          <w:tab w:val="left" w:pos="1185"/>
        </w:tabs>
        <w:jc w:val="both"/>
      </w:pPr>
      <w:r>
        <w:t xml:space="preserve">       Ознакомиться с информацией (материалами)</w:t>
      </w:r>
      <w:r>
        <w:rPr>
          <w:color w:val="000000"/>
          <w:sz w:val="24"/>
          <w:szCs w:val="24"/>
          <w:shd w:val="clear" w:color="auto" w:fill="FFFFFF"/>
        </w:rPr>
        <w:t>,</w:t>
      </w:r>
      <w:r>
        <w:rPr>
          <w:color w:val="000000"/>
          <w:shd w:val="clear" w:color="auto" w:fill="FFFFFF"/>
        </w:rPr>
        <w:t xml:space="preserve"> подлежащей предоставлению лицам, имеющим право на участие во внеочередном общем собрании акционеров, при подготовке к проведению внеочередного общего собрания акционеров можно </w:t>
      </w:r>
      <w:r>
        <w:rPr>
          <w:b/>
          <w:color w:val="000000"/>
          <w:shd w:val="clear" w:color="auto" w:fill="FFFFFF"/>
        </w:rPr>
        <w:t>с 15 сентября 2023 года</w:t>
      </w:r>
      <w:r>
        <w:rPr>
          <w:color w:val="000000"/>
          <w:shd w:val="clear" w:color="auto" w:fill="FFFFFF"/>
        </w:rPr>
        <w:t xml:space="preserve"> по адресу: Великий Новгород, </w:t>
      </w:r>
      <w:proofErr w:type="spellStart"/>
      <w:proofErr w:type="gramStart"/>
      <w:r>
        <w:rPr>
          <w:color w:val="000000"/>
          <w:shd w:val="clear" w:color="auto" w:fill="FFFFFF"/>
        </w:rPr>
        <w:t>наб.реки</w:t>
      </w:r>
      <w:proofErr w:type="spellEnd"/>
      <w:proofErr w:type="gramEnd"/>
      <w:r>
        <w:rPr>
          <w:color w:val="000000"/>
          <w:shd w:val="clear" w:color="auto" w:fill="FFFFFF"/>
        </w:rPr>
        <w:t xml:space="preserve"> </w:t>
      </w:r>
      <w:proofErr w:type="spellStart"/>
      <w:r>
        <w:rPr>
          <w:color w:val="000000"/>
          <w:shd w:val="clear" w:color="auto" w:fill="FFFFFF"/>
        </w:rPr>
        <w:t>Гзень</w:t>
      </w:r>
      <w:proofErr w:type="spellEnd"/>
      <w:r>
        <w:rPr>
          <w:color w:val="000000"/>
          <w:shd w:val="clear" w:color="auto" w:fill="FFFFFF"/>
        </w:rPr>
        <w:t>, дом 7, 3 этаж, кабинет юрисконсульта  в рабочие дни (понедельник-пятница) с 10.00 до 15.00 час. Контактный тел. 8 (8162) 77 26 26, при условии предъявления документов, подтверждающих полномочия и удостоверяющих личность.</w:t>
      </w:r>
    </w:p>
    <w:p w:rsidR="00172540" w:rsidRDefault="00172540" w:rsidP="00172540">
      <w:pPr>
        <w:tabs>
          <w:tab w:val="left" w:pos="1185"/>
        </w:tabs>
        <w:jc w:val="both"/>
      </w:pPr>
      <w:r>
        <w:t xml:space="preserve">                                                                                                                 </w:t>
      </w:r>
    </w:p>
    <w:p w:rsidR="00172540" w:rsidRDefault="00172540" w:rsidP="00172540">
      <w:pPr>
        <w:tabs>
          <w:tab w:val="left" w:pos="1185"/>
        </w:tabs>
        <w:jc w:val="both"/>
      </w:pPr>
    </w:p>
    <w:p w:rsidR="00172540" w:rsidRDefault="00172540" w:rsidP="00172540">
      <w:pPr>
        <w:tabs>
          <w:tab w:val="left" w:pos="1185"/>
        </w:tabs>
        <w:jc w:val="both"/>
      </w:pPr>
      <w:r>
        <w:t xml:space="preserve">                                                                                                                   Совет директоров АО «Завод «Комета»</w:t>
      </w:r>
    </w:p>
    <w:p w:rsidR="00172540" w:rsidRDefault="00172540" w:rsidP="00172540">
      <w:pPr>
        <w:tabs>
          <w:tab w:val="left" w:pos="1185"/>
        </w:tabs>
        <w:jc w:val="both"/>
      </w:pPr>
    </w:p>
    <w:p w:rsidR="00172540" w:rsidRDefault="00172540" w:rsidP="00172540">
      <w:pPr>
        <w:tabs>
          <w:tab w:val="left" w:pos="1185"/>
        </w:tabs>
        <w:jc w:val="both"/>
      </w:pPr>
    </w:p>
    <w:p w:rsidR="003154F0" w:rsidRDefault="003154F0"/>
    <w:sectPr w:rsidR="00315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5A3506"/>
    <w:multiLevelType w:val="hybridMultilevel"/>
    <w:tmpl w:val="741002FE"/>
    <w:lvl w:ilvl="0" w:tplc="3222CCA8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color w:val="000000"/>
        <w:sz w:val="20"/>
        <w:szCs w:val="2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540"/>
    <w:rsid w:val="00172540"/>
    <w:rsid w:val="00315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5E505"/>
  <w15:chartTrackingRefBased/>
  <w15:docId w15:val="{5D57089D-AC03-403D-86C0-00143B4FC0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5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5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HAPPY_PC1</dc:creator>
  <cp:keywords/>
  <dc:description/>
  <cp:lastModifiedBy>HAPPY_PC1</cp:lastModifiedBy>
  <cp:revision>1</cp:revision>
  <dcterms:created xsi:type="dcterms:W3CDTF">2023-08-15T11:47:00Z</dcterms:created>
  <dcterms:modified xsi:type="dcterms:W3CDTF">2023-08-15T11:47:00Z</dcterms:modified>
</cp:coreProperties>
</file>